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2FE6" w14:textId="77777777" w:rsidR="00E6418C" w:rsidRPr="00924954" w:rsidRDefault="00E6418C" w:rsidP="00E6418C">
      <w:pPr>
        <w:spacing w:after="0" w:line="240" w:lineRule="auto"/>
        <w:jc w:val="center"/>
        <w:rPr>
          <w:rStyle w:val="FontStyle13"/>
          <w:b/>
          <w:sz w:val="24"/>
          <w:szCs w:val="24"/>
        </w:rPr>
      </w:pPr>
      <w:r w:rsidRPr="00924954">
        <w:rPr>
          <w:rStyle w:val="FontStyle13"/>
          <w:b/>
          <w:sz w:val="24"/>
          <w:szCs w:val="24"/>
        </w:rPr>
        <w:t xml:space="preserve">Аннотация к рабочим программам </w:t>
      </w:r>
    </w:p>
    <w:p w14:paraId="59DC3F87" w14:textId="77777777" w:rsidR="00E6418C" w:rsidRPr="00924954" w:rsidRDefault="00E6418C" w:rsidP="00E6418C">
      <w:pPr>
        <w:spacing w:after="0" w:line="240" w:lineRule="auto"/>
        <w:jc w:val="center"/>
        <w:rPr>
          <w:rStyle w:val="FontStyle13"/>
          <w:b/>
          <w:sz w:val="24"/>
          <w:szCs w:val="24"/>
        </w:rPr>
      </w:pPr>
      <w:r w:rsidRPr="00924954">
        <w:rPr>
          <w:rStyle w:val="FontStyle13"/>
          <w:b/>
          <w:sz w:val="24"/>
          <w:szCs w:val="24"/>
        </w:rPr>
        <w:t xml:space="preserve">отдельных учебных предметов, курсов </w:t>
      </w:r>
    </w:p>
    <w:p w14:paraId="717E07FD" w14:textId="77777777" w:rsidR="00E6418C" w:rsidRPr="00924954" w:rsidRDefault="00E6418C" w:rsidP="00E6418C">
      <w:pPr>
        <w:spacing w:after="0" w:line="240" w:lineRule="auto"/>
        <w:jc w:val="center"/>
        <w:rPr>
          <w:rFonts w:ascii="Times New Roman" w:hAnsi="Times New Roman"/>
          <w:b/>
          <w:sz w:val="24"/>
          <w:szCs w:val="24"/>
        </w:rPr>
      </w:pPr>
    </w:p>
    <w:p w14:paraId="0B056EF9" w14:textId="77777777" w:rsidR="00E6418C" w:rsidRPr="00924954" w:rsidRDefault="00E6418C" w:rsidP="00E6418C">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6A7EF5E2" w14:textId="77777777" w:rsidR="00E6418C" w:rsidRPr="00924954" w:rsidRDefault="00E6418C" w:rsidP="00E6418C">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23ABDE7B" w14:textId="77777777" w:rsidR="00E6418C" w:rsidRPr="00924954" w:rsidRDefault="00E6418C" w:rsidP="00E6418C">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1382E66F" w14:textId="77777777" w:rsidR="00E6418C" w:rsidRPr="00924954" w:rsidRDefault="00E6418C" w:rsidP="00E6418C">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1FCEEA52" w14:textId="77777777" w:rsidR="00E6418C" w:rsidRPr="00924954" w:rsidRDefault="00E6418C" w:rsidP="00E6418C">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14:paraId="600015E4" w14:textId="77777777" w:rsidR="00E6418C" w:rsidRDefault="00E6418C" w:rsidP="00E6418C">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7E54BE51" w14:textId="77777777" w:rsidR="00E6418C" w:rsidRPr="00924954" w:rsidRDefault="00E6418C" w:rsidP="00E6418C">
      <w:pPr>
        <w:spacing w:after="0" w:line="240" w:lineRule="auto"/>
        <w:ind w:firstLine="567"/>
        <w:jc w:val="both"/>
        <w:rPr>
          <w:rFonts w:ascii="Times New Roman" w:hAnsi="Times New Roman"/>
          <w:sz w:val="24"/>
          <w:szCs w:val="24"/>
        </w:rPr>
      </w:pPr>
    </w:p>
    <w:p w14:paraId="39ED2976" w14:textId="77777777" w:rsidR="00E6418C" w:rsidRPr="00924954" w:rsidRDefault="00E6418C" w:rsidP="00E6418C">
      <w:pPr>
        <w:pStyle w:val="WW-"/>
        <w:spacing w:after="0" w:line="240" w:lineRule="auto"/>
        <w:ind w:firstLine="567"/>
        <w:jc w:val="center"/>
        <w:rPr>
          <w:rFonts w:ascii="Times New Roman" w:hAnsi="Times New Roman" w:cs="Times New Roman"/>
          <w:sz w:val="24"/>
          <w:szCs w:val="24"/>
        </w:rPr>
      </w:pPr>
      <w:r w:rsidRPr="00924954">
        <w:rPr>
          <w:rFonts w:ascii="Times New Roman" w:hAnsi="Times New Roman" w:cs="Times New Roman"/>
          <w:b/>
          <w:sz w:val="24"/>
          <w:szCs w:val="24"/>
        </w:rPr>
        <w:t>Физическая культура</w:t>
      </w:r>
    </w:p>
    <w:p w14:paraId="5A5C76EC" w14:textId="3988C061" w:rsidR="00E6418C" w:rsidRPr="00924954" w:rsidRDefault="00E6418C" w:rsidP="00E6418C">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Программа по предмету «Физическая </w:t>
      </w:r>
      <w:proofErr w:type="gramStart"/>
      <w:r w:rsidRPr="00924954">
        <w:rPr>
          <w:rFonts w:ascii="Times New Roman" w:hAnsi="Times New Roman" w:cs="Times New Roman"/>
          <w:sz w:val="24"/>
          <w:szCs w:val="24"/>
        </w:rPr>
        <w:t xml:space="preserve">культура»  </w:t>
      </w:r>
      <w:r w:rsidR="001337CE">
        <w:rPr>
          <w:rFonts w:ascii="Times New Roman" w:hAnsi="Times New Roman" w:cs="Times New Roman"/>
          <w:sz w:val="24"/>
          <w:szCs w:val="24"/>
        </w:rPr>
        <w:t>ГБОУ</w:t>
      </w:r>
      <w:proofErr w:type="gramEnd"/>
      <w:r w:rsidR="001337CE">
        <w:rPr>
          <w:rFonts w:ascii="Times New Roman" w:hAnsi="Times New Roman" w:cs="Times New Roman"/>
          <w:sz w:val="24"/>
          <w:szCs w:val="24"/>
        </w:rPr>
        <w:t xml:space="preserve"> «СОШ №3 </w:t>
      </w:r>
      <w:proofErr w:type="spellStart"/>
      <w:r w:rsidR="001337CE">
        <w:rPr>
          <w:rFonts w:ascii="Times New Roman" w:hAnsi="Times New Roman" w:cs="Times New Roman"/>
          <w:sz w:val="24"/>
          <w:szCs w:val="24"/>
        </w:rPr>
        <w:t>с.п</w:t>
      </w:r>
      <w:proofErr w:type="spellEnd"/>
      <w:r w:rsidR="001337CE">
        <w:rPr>
          <w:rFonts w:ascii="Times New Roman" w:hAnsi="Times New Roman" w:cs="Times New Roman"/>
          <w:sz w:val="24"/>
          <w:szCs w:val="24"/>
        </w:rPr>
        <w:t xml:space="preserve">. </w:t>
      </w:r>
      <w:proofErr w:type="spellStart"/>
      <w:r w:rsidR="001337CE">
        <w:rPr>
          <w:rFonts w:ascii="Times New Roman" w:hAnsi="Times New Roman" w:cs="Times New Roman"/>
          <w:sz w:val="24"/>
          <w:szCs w:val="24"/>
        </w:rPr>
        <w:t>Экажево</w:t>
      </w:r>
      <w:proofErr w:type="spellEnd"/>
      <w:r w:rsidRPr="00232289">
        <w:rPr>
          <w:rFonts w:ascii="Times New Roman" w:hAnsi="Times New Roman" w:cs="Times New Roman"/>
          <w:sz w:val="24"/>
          <w:szCs w:val="24"/>
        </w:rPr>
        <w:t xml:space="preserve">» </w:t>
      </w:r>
      <w:r w:rsidRPr="00924954">
        <w:rPr>
          <w:rFonts w:ascii="Times New Roman" w:hAnsi="Times New Roman" w:cs="Times New Roman"/>
          <w:sz w:val="24"/>
          <w:szCs w:val="24"/>
        </w:rPr>
        <w:t>разработана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284B1A85" w14:textId="77777777" w:rsidR="00E6418C" w:rsidRPr="00924954" w:rsidRDefault="00E6418C" w:rsidP="00E6418C">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Образовательная область «Физическая культура» призвана сформировать у обучающихся устойчивые мотивы и потребности в бережном отношении к своему </w:t>
      </w:r>
      <w:r w:rsidRPr="00924954">
        <w:rPr>
          <w:rFonts w:ascii="Times New Roman" w:hAnsi="Times New Roman" w:cs="Times New Roman"/>
          <w:sz w:val="24"/>
          <w:szCs w:val="24"/>
        </w:rPr>
        <w:lastRenderedPageBreak/>
        <w:t>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w:t>
      </w:r>
    </w:p>
    <w:p w14:paraId="64453189" w14:textId="77777777" w:rsidR="00E6418C" w:rsidRPr="00924954" w:rsidRDefault="00E6418C" w:rsidP="00E6418C">
      <w:pPr>
        <w:pStyle w:val="WW-"/>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Предметом обучения физической культуре в начальной школе является двигательная деятельность человека с </w:t>
      </w:r>
      <w:proofErr w:type="gramStart"/>
      <w:r w:rsidRPr="00924954">
        <w:rPr>
          <w:rFonts w:ascii="Times New Roman" w:hAnsi="Times New Roman" w:cs="Times New Roman"/>
          <w:sz w:val="24"/>
          <w:szCs w:val="24"/>
        </w:rPr>
        <w:t>обще-развивающей</w:t>
      </w:r>
      <w:proofErr w:type="gramEnd"/>
      <w:r w:rsidRPr="00924954">
        <w:rPr>
          <w:rFonts w:ascii="Times New Roman" w:hAnsi="Times New Roman" w:cs="Times New Roman"/>
          <w:sz w:val="24"/>
          <w:szCs w:val="24"/>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14:paraId="4D8A5113" w14:textId="77777777" w:rsidR="00E6418C" w:rsidRPr="00924954" w:rsidRDefault="00E6418C" w:rsidP="00E6418C">
      <w:pPr>
        <w:pStyle w:val="WW-"/>
        <w:spacing w:after="0" w:line="240" w:lineRule="auto"/>
        <w:ind w:firstLine="567"/>
        <w:jc w:val="both"/>
        <w:rPr>
          <w:iCs/>
          <w:sz w:val="24"/>
          <w:szCs w:val="24"/>
        </w:rPr>
      </w:pPr>
      <w:r w:rsidRPr="00924954">
        <w:rPr>
          <w:rFonts w:ascii="Times New Roman" w:hAnsi="Times New Roman" w:cs="Times New Roman"/>
          <w:sz w:val="24"/>
          <w:szCs w:val="24"/>
        </w:rPr>
        <w:t xml:space="preserve">Учитывая эти особенности, целью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924954">
        <w:rPr>
          <w:rFonts w:ascii="Times New Roman" w:hAnsi="Times New Roman" w:cs="Times New Roman"/>
          <w:bCs/>
          <w:sz w:val="24"/>
          <w:szCs w:val="24"/>
        </w:rPr>
        <w:t>задач:</w:t>
      </w:r>
    </w:p>
    <w:p w14:paraId="4E552CDA" w14:textId="77777777" w:rsidR="00E6418C" w:rsidRPr="00924954" w:rsidRDefault="00E6418C" w:rsidP="00E6418C">
      <w:pPr>
        <w:pStyle w:val="a3"/>
        <w:widowControl w:val="0"/>
        <w:numPr>
          <w:ilvl w:val="0"/>
          <w:numId w:val="1"/>
        </w:numPr>
        <w:tabs>
          <w:tab w:val="left" w:pos="0"/>
          <w:tab w:val="left" w:pos="709"/>
        </w:tabs>
        <w:ind w:firstLine="567"/>
        <w:contextualSpacing/>
        <w:textAlignment w:val="baseline"/>
        <w:rPr>
          <w:rFonts w:ascii="Times New Roman" w:hAnsi="Times New Roman"/>
          <w:iCs/>
          <w:sz w:val="24"/>
          <w:szCs w:val="24"/>
        </w:rPr>
      </w:pPr>
      <w:r w:rsidRPr="00924954">
        <w:rPr>
          <w:rFonts w:ascii="Times New Roman" w:hAnsi="Times New Roman"/>
          <w:iCs/>
          <w:sz w:val="24"/>
          <w:szCs w:val="24"/>
        </w:rPr>
        <w:t xml:space="preserve">укрепление </w:t>
      </w:r>
      <w:r w:rsidRPr="00924954">
        <w:rPr>
          <w:rFonts w:ascii="Times New Roman" w:hAnsi="Times New Roman"/>
          <w:sz w:val="24"/>
          <w:szCs w:val="24"/>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14:paraId="34A69710" w14:textId="77777777" w:rsidR="00E6418C" w:rsidRPr="00924954" w:rsidRDefault="00E6418C" w:rsidP="00E6418C">
      <w:pPr>
        <w:pStyle w:val="a3"/>
        <w:widowControl w:val="0"/>
        <w:numPr>
          <w:ilvl w:val="0"/>
          <w:numId w:val="1"/>
        </w:numPr>
        <w:tabs>
          <w:tab w:val="left" w:pos="0"/>
          <w:tab w:val="left" w:pos="709"/>
        </w:tabs>
        <w:ind w:firstLine="567"/>
        <w:contextualSpacing/>
        <w:textAlignment w:val="baseline"/>
        <w:rPr>
          <w:rFonts w:ascii="Times New Roman" w:hAnsi="Times New Roman"/>
          <w:iCs/>
          <w:sz w:val="24"/>
          <w:szCs w:val="24"/>
        </w:rPr>
      </w:pPr>
      <w:r w:rsidRPr="00924954">
        <w:rPr>
          <w:rFonts w:ascii="Times New Roman" w:hAnsi="Times New Roman"/>
          <w:iCs/>
          <w:sz w:val="24"/>
          <w:szCs w:val="24"/>
        </w:rPr>
        <w:t xml:space="preserve">совершенствование </w:t>
      </w:r>
      <w:r w:rsidRPr="00924954">
        <w:rPr>
          <w:rFonts w:ascii="Times New Roman" w:hAnsi="Times New Roman"/>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14:paraId="75FE21EB" w14:textId="77777777" w:rsidR="00E6418C" w:rsidRPr="00924954" w:rsidRDefault="00E6418C" w:rsidP="00E6418C">
      <w:pPr>
        <w:pStyle w:val="a3"/>
        <w:widowControl w:val="0"/>
        <w:numPr>
          <w:ilvl w:val="0"/>
          <w:numId w:val="1"/>
        </w:numPr>
        <w:tabs>
          <w:tab w:val="left" w:pos="0"/>
          <w:tab w:val="left" w:pos="709"/>
        </w:tabs>
        <w:ind w:firstLine="567"/>
        <w:contextualSpacing/>
        <w:textAlignment w:val="baseline"/>
        <w:rPr>
          <w:rFonts w:ascii="Times New Roman" w:hAnsi="Times New Roman"/>
          <w:iCs/>
          <w:sz w:val="24"/>
          <w:szCs w:val="24"/>
        </w:rPr>
      </w:pPr>
      <w:r w:rsidRPr="00924954">
        <w:rPr>
          <w:rFonts w:ascii="Times New Roman" w:hAnsi="Times New Roman"/>
          <w:iCs/>
          <w:sz w:val="24"/>
          <w:szCs w:val="24"/>
        </w:rPr>
        <w:t xml:space="preserve">формирование </w:t>
      </w:r>
      <w:r w:rsidRPr="00924954">
        <w:rPr>
          <w:rFonts w:ascii="Times New Roman" w:hAnsi="Times New Roman"/>
          <w:sz w:val="24"/>
          <w:szCs w:val="24"/>
        </w:rPr>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14:paraId="31681DCC" w14:textId="77777777" w:rsidR="00E6418C" w:rsidRPr="00924954" w:rsidRDefault="00E6418C" w:rsidP="00E6418C">
      <w:pPr>
        <w:pStyle w:val="a3"/>
        <w:widowControl w:val="0"/>
        <w:numPr>
          <w:ilvl w:val="0"/>
          <w:numId w:val="1"/>
        </w:numPr>
        <w:tabs>
          <w:tab w:val="left" w:pos="0"/>
          <w:tab w:val="left" w:pos="709"/>
        </w:tabs>
        <w:ind w:firstLine="567"/>
        <w:contextualSpacing/>
        <w:textAlignment w:val="baseline"/>
        <w:rPr>
          <w:rFonts w:ascii="Times New Roman" w:hAnsi="Times New Roman"/>
          <w:iCs/>
          <w:sz w:val="24"/>
          <w:szCs w:val="24"/>
        </w:rPr>
      </w:pPr>
      <w:r w:rsidRPr="00924954">
        <w:rPr>
          <w:rFonts w:ascii="Times New Roman" w:hAnsi="Times New Roman"/>
          <w:iCs/>
          <w:sz w:val="24"/>
          <w:szCs w:val="24"/>
        </w:rPr>
        <w:t xml:space="preserve">развитие </w:t>
      </w:r>
      <w:r w:rsidRPr="00924954">
        <w:rPr>
          <w:rFonts w:ascii="Times New Roman" w:hAnsi="Times New Roman"/>
          <w:sz w:val="24"/>
          <w:szCs w:val="24"/>
        </w:rPr>
        <w:t>интереса к самостоятельным занятиям физическими упражнениями, подвижным играм, формам активного отдыха и досуга;</w:t>
      </w:r>
    </w:p>
    <w:p w14:paraId="024BE478" w14:textId="77777777" w:rsidR="00E6418C" w:rsidRPr="00924954" w:rsidRDefault="00E6418C" w:rsidP="00E6418C">
      <w:pPr>
        <w:pStyle w:val="a3"/>
        <w:widowControl w:val="0"/>
        <w:numPr>
          <w:ilvl w:val="0"/>
          <w:numId w:val="1"/>
        </w:numPr>
        <w:tabs>
          <w:tab w:val="left" w:pos="0"/>
          <w:tab w:val="left" w:pos="709"/>
        </w:tabs>
        <w:ind w:firstLine="567"/>
        <w:contextualSpacing/>
        <w:textAlignment w:val="baseline"/>
        <w:rPr>
          <w:rFonts w:ascii="Times New Roman" w:hAnsi="Times New Roman"/>
          <w:sz w:val="24"/>
          <w:szCs w:val="24"/>
        </w:rPr>
      </w:pPr>
      <w:r w:rsidRPr="00924954">
        <w:rPr>
          <w:rFonts w:ascii="Times New Roman" w:hAnsi="Times New Roman"/>
          <w:iCs/>
          <w:sz w:val="24"/>
          <w:szCs w:val="24"/>
        </w:rPr>
        <w:t xml:space="preserve">обучение </w:t>
      </w:r>
      <w:r w:rsidRPr="00924954">
        <w:rPr>
          <w:rFonts w:ascii="Times New Roman" w:hAnsi="Times New Roman"/>
          <w:sz w:val="24"/>
          <w:szCs w:val="24"/>
        </w:rPr>
        <w:t>простейшим способам контроля за физической нагрузкой, отдельными показателями физического развития и физической подготовленности.</w:t>
      </w:r>
    </w:p>
    <w:p w14:paraId="34887C67" w14:textId="77777777" w:rsidR="00E6418C" w:rsidRPr="00924954" w:rsidRDefault="00E6418C" w:rsidP="00E6418C">
      <w:pPr>
        <w:pStyle w:val="WW-"/>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Программа обучения физической культуре направлена на:</w:t>
      </w:r>
    </w:p>
    <w:p w14:paraId="731946B8" w14:textId="77777777" w:rsidR="00E6418C" w:rsidRPr="00924954" w:rsidRDefault="00E6418C" w:rsidP="00E6418C">
      <w:pPr>
        <w:pStyle w:val="a3"/>
        <w:widowControl w:val="0"/>
        <w:numPr>
          <w:ilvl w:val="0"/>
          <w:numId w:val="2"/>
        </w:numPr>
        <w:tabs>
          <w:tab w:val="clear" w:pos="720"/>
          <w:tab w:val="num" w:pos="0"/>
          <w:tab w:val="left" w:pos="709"/>
          <w:tab w:val="left" w:pos="993"/>
        </w:tabs>
        <w:ind w:left="0" w:firstLine="567"/>
        <w:contextualSpacing/>
        <w:textAlignment w:val="baseline"/>
        <w:rPr>
          <w:rFonts w:ascii="Times New Roman" w:hAnsi="Times New Roman"/>
          <w:sz w:val="24"/>
          <w:szCs w:val="24"/>
        </w:rPr>
      </w:pPr>
      <w:r w:rsidRPr="00924954">
        <w:rPr>
          <w:rFonts w:ascii="Times New Roman" w:hAnsi="Times New Roman"/>
          <w:sz w:val="24"/>
          <w:szCs w:val="24"/>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 и видом учебного учреждения (городские школы);</w:t>
      </w:r>
    </w:p>
    <w:p w14:paraId="2BBB06BE" w14:textId="77777777" w:rsidR="00E6418C" w:rsidRPr="00924954" w:rsidRDefault="00E6418C" w:rsidP="00E6418C">
      <w:pPr>
        <w:pStyle w:val="a3"/>
        <w:widowControl w:val="0"/>
        <w:numPr>
          <w:ilvl w:val="0"/>
          <w:numId w:val="2"/>
        </w:numPr>
        <w:tabs>
          <w:tab w:val="clear" w:pos="720"/>
          <w:tab w:val="num" w:pos="0"/>
          <w:tab w:val="left" w:pos="709"/>
          <w:tab w:val="left" w:pos="993"/>
        </w:tabs>
        <w:ind w:left="0" w:firstLine="567"/>
        <w:contextualSpacing/>
        <w:textAlignment w:val="baseline"/>
        <w:rPr>
          <w:rFonts w:ascii="Times New Roman" w:hAnsi="Times New Roman"/>
          <w:sz w:val="24"/>
          <w:szCs w:val="24"/>
        </w:rPr>
      </w:pPr>
      <w:r w:rsidRPr="00924954">
        <w:rPr>
          <w:rFonts w:ascii="Times New Roman" w:hAnsi="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14:paraId="40FE7147" w14:textId="77777777" w:rsidR="00E6418C" w:rsidRPr="00924954" w:rsidRDefault="00E6418C" w:rsidP="00E6418C">
      <w:pPr>
        <w:pStyle w:val="a3"/>
        <w:widowControl w:val="0"/>
        <w:numPr>
          <w:ilvl w:val="0"/>
          <w:numId w:val="2"/>
        </w:numPr>
        <w:tabs>
          <w:tab w:val="clear" w:pos="720"/>
          <w:tab w:val="num" w:pos="0"/>
          <w:tab w:val="left" w:pos="709"/>
          <w:tab w:val="left" w:pos="993"/>
        </w:tabs>
        <w:ind w:left="0" w:firstLine="567"/>
        <w:contextualSpacing/>
        <w:textAlignment w:val="baseline"/>
        <w:rPr>
          <w:rFonts w:ascii="Times New Roman" w:hAnsi="Times New Roman"/>
          <w:sz w:val="24"/>
          <w:szCs w:val="24"/>
        </w:rPr>
      </w:pPr>
      <w:r w:rsidRPr="00924954">
        <w:rPr>
          <w:rFonts w:ascii="Times New Roman" w:hAnsi="Times New Roman"/>
          <w:sz w:val="24"/>
          <w:szCs w:val="24"/>
        </w:rPr>
        <w:t>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7C4C8ADA" w14:textId="77777777" w:rsidR="00E6418C" w:rsidRPr="00924954" w:rsidRDefault="00E6418C" w:rsidP="00E6418C">
      <w:pPr>
        <w:pStyle w:val="a3"/>
        <w:widowControl w:val="0"/>
        <w:numPr>
          <w:ilvl w:val="0"/>
          <w:numId w:val="2"/>
        </w:numPr>
        <w:tabs>
          <w:tab w:val="clear" w:pos="720"/>
          <w:tab w:val="num" w:pos="0"/>
          <w:tab w:val="left" w:pos="709"/>
          <w:tab w:val="left" w:pos="993"/>
        </w:tabs>
        <w:ind w:left="0" w:firstLine="567"/>
        <w:contextualSpacing/>
        <w:textAlignment w:val="baseline"/>
        <w:rPr>
          <w:rFonts w:ascii="Times New Roman" w:hAnsi="Times New Roman"/>
          <w:sz w:val="24"/>
          <w:szCs w:val="24"/>
        </w:rPr>
      </w:pPr>
      <w:r w:rsidRPr="00924954">
        <w:rPr>
          <w:rFonts w:ascii="Times New Roman" w:hAnsi="Times New Roman"/>
          <w:sz w:val="24"/>
          <w:szCs w:val="24"/>
        </w:rPr>
        <w:t xml:space="preserve">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14:paraId="1F77DA23" w14:textId="77777777" w:rsidR="00E6418C" w:rsidRPr="00924954" w:rsidRDefault="00E6418C" w:rsidP="00E6418C">
      <w:pPr>
        <w:pStyle w:val="a3"/>
        <w:widowControl w:val="0"/>
        <w:numPr>
          <w:ilvl w:val="0"/>
          <w:numId w:val="2"/>
        </w:numPr>
        <w:tabs>
          <w:tab w:val="clear" w:pos="720"/>
          <w:tab w:val="num" w:pos="0"/>
          <w:tab w:val="left" w:pos="709"/>
          <w:tab w:val="left" w:pos="993"/>
        </w:tabs>
        <w:ind w:left="0" w:firstLine="567"/>
        <w:contextualSpacing/>
        <w:textAlignment w:val="baseline"/>
        <w:rPr>
          <w:rFonts w:ascii="Times New Roman" w:hAnsi="Times New Roman"/>
          <w:sz w:val="24"/>
          <w:szCs w:val="24"/>
        </w:rPr>
      </w:pPr>
      <w:r w:rsidRPr="00924954">
        <w:rPr>
          <w:rFonts w:ascii="Times New Roman" w:hAnsi="Times New Roman"/>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14:paraId="53F83DD1" w14:textId="77777777" w:rsidR="00E6418C" w:rsidRPr="00924954" w:rsidRDefault="00E6418C" w:rsidP="00E6418C">
      <w:pPr>
        <w:pStyle w:val="WW-"/>
        <w:spacing w:after="0" w:line="240" w:lineRule="auto"/>
        <w:ind w:firstLine="567"/>
        <w:jc w:val="both"/>
        <w:rPr>
          <w:rFonts w:ascii="Times New Roman" w:hAnsi="Times New Roman" w:cs="Times New Roman"/>
          <w:b/>
          <w:bCs/>
          <w:sz w:val="24"/>
          <w:szCs w:val="24"/>
        </w:rPr>
      </w:pPr>
      <w:r w:rsidRPr="00924954">
        <w:rPr>
          <w:rFonts w:ascii="Times New Roman" w:hAnsi="Times New Roman" w:cs="Times New Roman"/>
          <w:sz w:val="24"/>
          <w:szCs w:val="24"/>
        </w:rPr>
        <w:t xml:space="preserve">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w:t>
      </w:r>
      <w:r w:rsidRPr="00924954">
        <w:rPr>
          <w:rFonts w:ascii="Times New Roman" w:hAnsi="Times New Roman" w:cs="Times New Roman"/>
          <w:sz w:val="24"/>
          <w:szCs w:val="24"/>
        </w:rPr>
        <w:lastRenderedPageBreak/>
        <w:t>процесса и активно проявляются в разнообразных видах деятельности (культуры), выходящих за рамки предмета «Физическая культура».</w:t>
      </w:r>
    </w:p>
    <w:p w14:paraId="7568513E" w14:textId="77777777" w:rsidR="00E6418C" w:rsidRPr="00924954" w:rsidRDefault="00E6418C" w:rsidP="00E6418C">
      <w:pPr>
        <w:pStyle w:val="WW-"/>
        <w:shd w:val="clear" w:color="auto" w:fill="FFFFFF"/>
        <w:spacing w:after="0" w:line="240" w:lineRule="auto"/>
        <w:ind w:firstLine="567"/>
        <w:rPr>
          <w:rFonts w:ascii="Times New Roman" w:hAnsi="Times New Roman" w:cs="Times New Roman"/>
          <w:sz w:val="24"/>
          <w:szCs w:val="24"/>
        </w:rPr>
      </w:pPr>
      <w:r w:rsidRPr="00924954">
        <w:rPr>
          <w:rFonts w:ascii="Times New Roman" w:hAnsi="Times New Roman" w:cs="Times New Roman"/>
          <w:b/>
          <w:sz w:val="24"/>
          <w:szCs w:val="24"/>
        </w:rPr>
        <w:t>Место учебного предмета «Физическая культура» в учебном плане.</w:t>
      </w:r>
    </w:p>
    <w:p w14:paraId="3E019AF4" w14:textId="37A04A80" w:rsidR="00E6418C" w:rsidRPr="00924954" w:rsidRDefault="00E6418C" w:rsidP="00E6418C">
      <w:pPr>
        <w:pStyle w:val="WW-"/>
        <w:shd w:val="clear" w:color="auto" w:fill="FFFFFF"/>
        <w:spacing w:after="0" w:line="240" w:lineRule="auto"/>
        <w:ind w:firstLine="567"/>
        <w:jc w:val="both"/>
        <w:rPr>
          <w:rFonts w:ascii="Times New Roman" w:hAnsi="Times New Roman" w:cs="Times New Roman"/>
          <w:b/>
          <w:bCs/>
          <w:sz w:val="24"/>
          <w:szCs w:val="24"/>
        </w:rPr>
      </w:pPr>
      <w:r w:rsidRPr="00924954">
        <w:rPr>
          <w:rFonts w:ascii="Times New Roman" w:hAnsi="Times New Roman" w:cs="Times New Roman"/>
          <w:sz w:val="24"/>
          <w:szCs w:val="24"/>
        </w:rPr>
        <w:t xml:space="preserve">Согласно учебному плану </w:t>
      </w:r>
      <w:r w:rsidR="001337CE">
        <w:rPr>
          <w:rFonts w:ascii="Times New Roman" w:hAnsi="Times New Roman" w:cs="Times New Roman"/>
          <w:sz w:val="24"/>
          <w:szCs w:val="24"/>
        </w:rPr>
        <w:t xml:space="preserve">ГБОУ «СОШ №3 </w:t>
      </w:r>
      <w:proofErr w:type="spellStart"/>
      <w:r w:rsidR="001337CE">
        <w:rPr>
          <w:rFonts w:ascii="Times New Roman" w:hAnsi="Times New Roman" w:cs="Times New Roman"/>
          <w:sz w:val="24"/>
          <w:szCs w:val="24"/>
        </w:rPr>
        <w:t>с.п</w:t>
      </w:r>
      <w:proofErr w:type="spellEnd"/>
      <w:r w:rsidR="001337CE">
        <w:rPr>
          <w:rFonts w:ascii="Times New Roman" w:hAnsi="Times New Roman" w:cs="Times New Roman"/>
          <w:sz w:val="24"/>
          <w:szCs w:val="24"/>
        </w:rPr>
        <w:t xml:space="preserve">. </w:t>
      </w:r>
      <w:proofErr w:type="gramStart"/>
      <w:r w:rsidR="001337CE">
        <w:rPr>
          <w:rFonts w:ascii="Times New Roman" w:hAnsi="Times New Roman" w:cs="Times New Roman"/>
          <w:sz w:val="24"/>
          <w:szCs w:val="24"/>
        </w:rPr>
        <w:t>Экажево</w:t>
      </w:r>
      <w:bookmarkStart w:id="0" w:name="_GoBack"/>
      <w:bookmarkEnd w:id="0"/>
      <w:r w:rsidRPr="002322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954">
        <w:rPr>
          <w:rFonts w:ascii="Times New Roman" w:hAnsi="Times New Roman" w:cs="Times New Roman"/>
          <w:sz w:val="24"/>
          <w:szCs w:val="24"/>
        </w:rPr>
        <w:t>на</w:t>
      </w:r>
      <w:proofErr w:type="gramEnd"/>
      <w:r w:rsidRPr="00924954">
        <w:rPr>
          <w:rFonts w:ascii="Times New Roman" w:hAnsi="Times New Roman" w:cs="Times New Roman"/>
          <w:sz w:val="24"/>
          <w:szCs w:val="24"/>
        </w:rPr>
        <w:t xml:space="preserve"> изучение предмета «Физическая культура» в начальной школе отводится </w:t>
      </w:r>
      <w:r w:rsidR="00042C04">
        <w:rPr>
          <w:rFonts w:ascii="Times New Roman" w:hAnsi="Times New Roman" w:cs="Times New Roman"/>
          <w:sz w:val="24"/>
          <w:szCs w:val="24"/>
        </w:rPr>
        <w:t xml:space="preserve">270 </w:t>
      </w:r>
      <w:r w:rsidRPr="00924954">
        <w:rPr>
          <w:rFonts w:ascii="Times New Roman" w:hAnsi="Times New Roman" w:cs="Times New Roman"/>
          <w:sz w:val="24"/>
          <w:szCs w:val="24"/>
        </w:rPr>
        <w:t xml:space="preserve"> часов, из них в 1 классе </w:t>
      </w:r>
      <w:r w:rsidR="00042C04">
        <w:rPr>
          <w:rFonts w:ascii="Times New Roman" w:hAnsi="Times New Roman" w:cs="Times New Roman"/>
          <w:sz w:val="24"/>
          <w:szCs w:val="24"/>
        </w:rPr>
        <w:t>66</w:t>
      </w:r>
      <w:r w:rsidRPr="00924954">
        <w:rPr>
          <w:rFonts w:ascii="Times New Roman" w:hAnsi="Times New Roman" w:cs="Times New Roman"/>
          <w:sz w:val="24"/>
          <w:szCs w:val="24"/>
        </w:rPr>
        <w:t xml:space="preserve"> часов (</w:t>
      </w:r>
      <w:r w:rsidR="00042C04">
        <w:rPr>
          <w:rFonts w:ascii="Times New Roman" w:hAnsi="Times New Roman" w:cs="Times New Roman"/>
          <w:sz w:val="24"/>
          <w:szCs w:val="24"/>
        </w:rPr>
        <w:t>2</w:t>
      </w:r>
      <w:r w:rsidRPr="00924954">
        <w:rPr>
          <w:rFonts w:ascii="Times New Roman" w:hAnsi="Times New Roman" w:cs="Times New Roman"/>
          <w:sz w:val="24"/>
          <w:szCs w:val="24"/>
        </w:rPr>
        <w:t xml:space="preserve"> ч в неделю, 33 учебные недели), во 2-4 классах по </w:t>
      </w:r>
      <w:r w:rsidR="00042C04">
        <w:rPr>
          <w:rFonts w:ascii="Times New Roman" w:hAnsi="Times New Roman" w:cs="Times New Roman"/>
          <w:sz w:val="24"/>
          <w:szCs w:val="24"/>
        </w:rPr>
        <w:t>68</w:t>
      </w:r>
      <w:r w:rsidRPr="00924954">
        <w:rPr>
          <w:rFonts w:ascii="Times New Roman" w:hAnsi="Times New Roman" w:cs="Times New Roman"/>
          <w:sz w:val="24"/>
          <w:szCs w:val="24"/>
        </w:rPr>
        <w:t xml:space="preserve"> часов (</w:t>
      </w:r>
      <w:r w:rsidR="00042C04">
        <w:rPr>
          <w:rFonts w:ascii="Times New Roman" w:hAnsi="Times New Roman" w:cs="Times New Roman"/>
          <w:sz w:val="24"/>
          <w:szCs w:val="24"/>
        </w:rPr>
        <w:t>2</w:t>
      </w:r>
      <w:r w:rsidRPr="00924954">
        <w:rPr>
          <w:rFonts w:ascii="Times New Roman" w:hAnsi="Times New Roman" w:cs="Times New Roman"/>
          <w:sz w:val="24"/>
          <w:szCs w:val="24"/>
        </w:rPr>
        <w:t xml:space="preserve"> ч в неделю, </w:t>
      </w:r>
      <w:r w:rsidR="00042C04">
        <w:rPr>
          <w:rFonts w:ascii="Times New Roman" w:hAnsi="Times New Roman" w:cs="Times New Roman"/>
          <w:sz w:val="24"/>
          <w:szCs w:val="24"/>
        </w:rPr>
        <w:t xml:space="preserve">34 </w:t>
      </w:r>
      <w:r w:rsidRPr="00924954">
        <w:rPr>
          <w:rFonts w:ascii="Times New Roman" w:hAnsi="Times New Roman" w:cs="Times New Roman"/>
          <w:sz w:val="24"/>
          <w:szCs w:val="24"/>
        </w:rPr>
        <w:t>учебных недель в каждом классе).</w:t>
      </w:r>
    </w:p>
    <w:p w14:paraId="581AC48C" w14:textId="77777777" w:rsidR="008344A5" w:rsidRDefault="008344A5"/>
    <w:sectPr w:rsidR="00834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62ACB432"/>
    <w:name w:val="WW8Num19"/>
    <w:lvl w:ilvl="0">
      <w:start w:val="1"/>
      <w:numFmt w:val="decimal"/>
      <w:lvlText w:val="%1."/>
      <w:lvlJc w:val="left"/>
      <w:pPr>
        <w:tabs>
          <w:tab w:val="num" w:pos="0"/>
        </w:tabs>
        <w:ind w:left="0" w:firstLine="0"/>
      </w:pPr>
      <w:rPr>
        <w:rFonts w:ascii="Times New Roman" w:hAnsi="Times New Roman" w:cs="Times New Roman"/>
      </w:rPr>
    </w:lvl>
    <w:lvl w:ilvl="1">
      <w:start w:val="3"/>
      <w:numFmt w:val="decimal"/>
      <w:isLgl/>
      <w:lvlText w:val="%1.%2."/>
      <w:lvlJc w:val="left"/>
      <w:pPr>
        <w:ind w:left="100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8C"/>
    <w:rsid w:val="00042C04"/>
    <w:rsid w:val="001337CE"/>
    <w:rsid w:val="008344A5"/>
    <w:rsid w:val="00E6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665D"/>
  <w15:chartTrackingRefBased/>
  <w15:docId w15:val="{EFB38851-2CE0-4641-99DA-37F78FD1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18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E6418C"/>
    <w:rPr>
      <w:rFonts w:ascii="Times New Roman" w:hAnsi="Times New Roman" w:cs="Times New Roman"/>
      <w:sz w:val="26"/>
      <w:szCs w:val="26"/>
    </w:rPr>
  </w:style>
  <w:style w:type="paragraph" w:customStyle="1" w:styleId="WW-">
    <w:name w:val="WW-Базовый"/>
    <w:rsid w:val="00E6418C"/>
    <w:pPr>
      <w:tabs>
        <w:tab w:val="left" w:pos="708"/>
      </w:tabs>
      <w:suppressAutoHyphens/>
      <w:spacing w:after="200" w:line="276" w:lineRule="auto"/>
    </w:pPr>
    <w:rPr>
      <w:rFonts w:ascii="Calibri" w:eastAsia="DejaVu Sans Condensed" w:hAnsi="Calibri" w:cs="Calibri"/>
      <w:color w:val="00000A"/>
      <w:lang w:eastAsia="zh-CN"/>
    </w:rPr>
  </w:style>
  <w:style w:type="paragraph" w:styleId="a3">
    <w:name w:val="List Paragraph"/>
    <w:basedOn w:val="a"/>
    <w:qFormat/>
    <w:rsid w:val="00E6418C"/>
    <w:pPr>
      <w:suppressAutoHyphens/>
      <w:spacing w:after="0" w:line="240" w:lineRule="auto"/>
      <w:ind w:left="72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2023-11-11T19:35:00Z</dcterms:created>
  <dcterms:modified xsi:type="dcterms:W3CDTF">2023-11-11T19:35:00Z</dcterms:modified>
</cp:coreProperties>
</file>